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8"/>
          <w:szCs w:val="28"/>
        </w:rPr>
        <w:t>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ответчика Иванова А.А., представителя ответчика Харькова Е.А., действующего на основании доверенности,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814</w:t>
      </w:r>
      <w:r>
        <w:rPr>
          <w:rFonts w:ascii="Times New Roman" w:eastAsia="Times New Roman" w:hAnsi="Times New Roman" w:cs="Times New Roman"/>
          <w:sz w:val="28"/>
          <w:szCs w:val="28"/>
        </w:rPr>
        <w:t>-2803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АО «ГСК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>» к Иванову Александру Александровичу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ущерба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отказать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искового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АО «ГСК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>» (ИНН: 8601023568) к Иванову Александру Александровичу (</w:t>
      </w:r>
      <w:r>
        <w:rPr>
          <w:rStyle w:val="cat-PassportDatagrp-9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ущерба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9rplc-11">
    <w:name w:val="cat-PassportData grp-9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